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牵引动力</w:t>
      </w:r>
      <w:r>
        <w:rPr>
          <w:rFonts w:hint="eastAsia"/>
          <w:b/>
          <w:sz w:val="32"/>
          <w:szCs w:val="32"/>
          <w:lang w:eastAsia="zh-CN"/>
        </w:rPr>
        <w:t>国家重点实验</w:t>
      </w:r>
      <w:r>
        <w:rPr>
          <w:rFonts w:hint="eastAsia"/>
          <w:b/>
          <w:sz w:val="32"/>
          <w:szCs w:val="32"/>
        </w:rPr>
        <w:t>室试验大厅风险</w:t>
      </w:r>
      <w:r>
        <w:rPr>
          <w:b/>
          <w:sz w:val="32"/>
          <w:szCs w:val="32"/>
        </w:rPr>
        <w:t>防控方案</w:t>
      </w:r>
    </w:p>
    <w:p>
      <w:pPr>
        <w:ind w:firstLine="420" w:firstLineChars="200"/>
        <w:rPr>
          <w:rFonts w:asciiTheme="minorEastAsia" w:hAnsiTheme="minorEastAsia"/>
          <w:color w:val="000000"/>
        </w:rPr>
      </w:pPr>
    </w:p>
    <w:p>
      <w:pPr>
        <w:ind w:firstLine="420" w:firstLineChars="200"/>
        <w:rPr>
          <w:rFonts w:asciiTheme="minorEastAsia" w:hAnsiTheme="minorEastAsia"/>
          <w:color w:val="000000"/>
        </w:rPr>
      </w:pPr>
      <w:r>
        <w:rPr>
          <w:rFonts w:asciiTheme="minorEastAsia" w:hAnsiTheme="minorEastAsia"/>
          <w:color w:val="000000"/>
        </w:rPr>
        <w:t>为进一步加强实验室安全管理，防患于未然，杜绝安全事故发生，全力确保实验室安全，维持正常教学与生活秩序，有效预防、及时控制和妥善处置实验室突发安全事件，建立健全预警和应急机制，提高应对突发安全事件的能力，结合</w:t>
      </w:r>
      <w:r>
        <w:rPr>
          <w:rFonts w:hint="eastAsia" w:asciiTheme="minorEastAsia" w:hAnsiTheme="minorEastAsia"/>
          <w:color w:val="000000"/>
          <w:lang w:eastAsia="zh-CN"/>
        </w:rPr>
        <w:t>本</w:t>
      </w:r>
      <w:r>
        <w:rPr>
          <w:rFonts w:asciiTheme="minorEastAsia" w:hAnsiTheme="minorEastAsia"/>
          <w:color w:val="000000"/>
        </w:rPr>
        <w:t>的特点，特制订本应急预案</w:t>
      </w:r>
      <w:r>
        <w:rPr>
          <w:rFonts w:hint="eastAsia" w:asciiTheme="minorEastAsia" w:hAnsiTheme="minorEastAsia"/>
          <w:color w:val="000000"/>
        </w:rPr>
        <w:t>。</w:t>
      </w:r>
    </w:p>
    <w:p>
      <w:pPr>
        <w:rPr>
          <w:rFonts w:asciiTheme="minorEastAsia" w:hAnsiTheme="minorEastAsia"/>
          <w:color w:val="000000"/>
        </w:rPr>
      </w:pPr>
    </w:p>
    <w:p>
      <w:pPr>
        <w:rPr>
          <w:rFonts w:hint="eastAsia" w:asciiTheme="minorEastAsia" w:hAnsiTheme="minorEastAsia"/>
          <w:b/>
          <w:color w:val="000000"/>
          <w:sz w:val="28"/>
          <w:szCs w:val="28"/>
        </w:rPr>
      </w:pPr>
      <w:r>
        <w:rPr>
          <w:rFonts w:hint="eastAsia" w:asciiTheme="minorEastAsia" w:hAnsiTheme="minorEastAsia"/>
          <w:b/>
          <w:color w:val="000000"/>
          <w:sz w:val="28"/>
          <w:szCs w:val="28"/>
        </w:rPr>
        <w:t>一、火灾处置方案</w:t>
      </w:r>
    </w:p>
    <w:p>
      <w:pPr>
        <w:widowControl w:val="0"/>
        <w:spacing w:line="240" w:lineRule="auto"/>
        <w:jc w:val="both"/>
        <w:rPr>
          <w:rFonts w:asciiTheme="minorEastAsia" w:hAnsiTheme="minorEastAsia"/>
          <w:b/>
          <w:i/>
          <w:color w:val="000000"/>
          <w:sz w:val="24"/>
          <w:szCs w:val="24"/>
        </w:rPr>
      </w:pPr>
      <w:r>
        <w:rPr>
          <w:rFonts w:asciiTheme="minorEastAsia" w:hAnsiTheme="minorEastAsia"/>
          <w:b/>
          <w:i/>
          <w:color w:val="000000"/>
          <w:sz w:val="24"/>
          <w:szCs w:val="24"/>
        </w:rPr>
        <w:t>1、可以控制的小火情</w:t>
      </w:r>
    </w:p>
    <w:p>
      <w:pPr>
        <w:rPr>
          <w:rFonts w:asciiTheme="minorEastAsia" w:hAnsiTheme="minorEastAsia"/>
          <w:color w:val="000000"/>
        </w:rPr>
      </w:pPr>
      <w:r>
        <w:rPr>
          <w:rFonts w:asciiTheme="minorEastAsia" w:hAnsiTheme="minorEastAsia"/>
          <w:color w:val="000000"/>
        </w:rPr>
        <w:t>（1）首先撤离所有学生，在火灾发生初期及火情可控制的情况下，迅速用灭火器进行灭火，把火头消灭在萌芽状态，以防止火情进一步扩大。</w:t>
      </w:r>
    </w:p>
    <w:p>
      <w:pPr>
        <w:ind w:firstLine="420" w:firstLineChars="200"/>
        <w:rPr>
          <w:rFonts w:hint="eastAsia" w:asciiTheme="minorEastAsia" w:hAnsiTheme="minorEastAsia"/>
          <w:color w:val="000000"/>
        </w:rPr>
      </w:pPr>
      <w:r>
        <w:rPr>
          <w:rFonts w:asciiTheme="minorEastAsia" w:hAnsiTheme="minorEastAsia"/>
          <w:color w:val="000000"/>
        </w:rPr>
        <w:t>注：实验室房间内或走廊内均配有手提式干粉灭火器或二氧化碳灭火器。</w:t>
      </w:r>
    </w:p>
    <w:p>
      <w:pPr>
        <w:rPr>
          <w:rFonts w:asciiTheme="minorEastAsia" w:hAnsiTheme="minorEastAsia"/>
          <w:color w:val="000000"/>
        </w:rPr>
      </w:pPr>
      <w:r>
        <w:rPr>
          <w:rFonts w:asciiTheme="minorEastAsia" w:hAnsiTheme="minorEastAsia"/>
          <w:color w:val="000000"/>
        </w:rPr>
        <w:t>（2）如果是电器引起的火灾，首先切断总电源，然后立即用实验室房间内或走廊内配置的手提式干粉灭火器进行灭火，不能使用水来灭火。</w:t>
      </w:r>
    </w:p>
    <w:p>
      <w:pPr>
        <w:rPr>
          <w:rFonts w:asciiTheme="minorEastAsia" w:hAnsiTheme="minorEastAsia"/>
          <w:color w:val="000000"/>
        </w:rPr>
      </w:pPr>
      <w:r>
        <w:rPr>
          <w:rFonts w:asciiTheme="minorEastAsia" w:hAnsiTheme="minorEastAsia"/>
          <w:color w:val="000000"/>
        </w:rPr>
        <w:t>（3）火灾事故处置过程中若有学生或教师受伤，应立即送往校医院或市医院</w:t>
      </w:r>
      <w:bookmarkStart w:id="0" w:name="_GoBack"/>
      <w:bookmarkEnd w:id="0"/>
      <w:r>
        <w:rPr>
          <w:rFonts w:asciiTheme="minorEastAsia" w:hAnsiTheme="minorEastAsia"/>
          <w:color w:val="000000"/>
        </w:rPr>
        <w:t>救治。</w:t>
      </w:r>
    </w:p>
    <w:p>
      <w:pPr>
        <w:rPr>
          <w:rFonts w:asciiTheme="minorEastAsia" w:hAnsiTheme="minorEastAsia"/>
          <w:color w:val="000000"/>
        </w:rPr>
      </w:pPr>
      <w:r>
        <w:rPr>
          <w:rFonts w:asciiTheme="minorEastAsia" w:hAnsiTheme="minorEastAsia"/>
          <w:color w:val="000000"/>
        </w:rPr>
        <w:t>（4）火灭事故处置过程中或处置结束后，应及时将火灾发生情况和火灾处置情况向学院和学校有关部门汇报。</w:t>
      </w:r>
    </w:p>
    <w:p>
      <w:pPr>
        <w:widowControl w:val="0"/>
        <w:spacing w:line="240" w:lineRule="auto"/>
        <w:jc w:val="both"/>
        <w:rPr>
          <w:rFonts w:asciiTheme="minorEastAsia" w:hAnsiTheme="minorEastAsia"/>
          <w:b/>
          <w:i/>
          <w:color w:val="000000"/>
          <w:sz w:val="24"/>
          <w:szCs w:val="24"/>
        </w:rPr>
      </w:pPr>
      <w:r>
        <w:rPr>
          <w:rFonts w:asciiTheme="minorEastAsia" w:hAnsiTheme="minorEastAsia"/>
          <w:b/>
          <w:i/>
          <w:color w:val="000000"/>
          <w:sz w:val="24"/>
          <w:szCs w:val="24"/>
        </w:rPr>
        <w:t>2、无法控制的大火情</w:t>
      </w:r>
    </w:p>
    <w:p>
      <w:pPr>
        <w:rPr>
          <w:rFonts w:asciiTheme="minorEastAsia" w:hAnsiTheme="minorEastAsia"/>
          <w:color w:val="000000"/>
        </w:rPr>
      </w:pPr>
      <w:r>
        <w:rPr>
          <w:rFonts w:asciiTheme="minorEastAsia" w:hAnsiTheme="minorEastAsia"/>
          <w:color w:val="000000"/>
        </w:rPr>
        <w:t>（1）撤离：火灾事故一旦发生，现场的实验工作人员或实验指导教师首先要保持镇定，稳定情绪、控制好局面，避免引发混乱，立即组织学生有序地按“逃生标志指示牌”撤离火灾现场。</w:t>
      </w:r>
    </w:p>
    <w:p>
      <w:pPr>
        <w:rPr>
          <w:rFonts w:asciiTheme="minorEastAsia" w:hAnsiTheme="minorEastAsia"/>
          <w:color w:val="000000"/>
        </w:rPr>
      </w:pPr>
      <w:r>
        <w:rPr>
          <w:rFonts w:asciiTheme="minorEastAsia" w:hAnsiTheme="minorEastAsia"/>
          <w:color w:val="000000"/>
        </w:rPr>
        <w:t>（2）报警：火灾现场的实验员或实验指导教师在组织学生安全撤离的同时，必须立即拨打119报警电话</w:t>
      </w:r>
      <w:r>
        <w:rPr>
          <w:rFonts w:hint="eastAsia" w:asciiTheme="minorEastAsia" w:hAnsiTheme="minorEastAsia"/>
          <w:color w:val="000000"/>
        </w:rPr>
        <w:t>。</w:t>
      </w:r>
    </w:p>
    <w:p>
      <w:pPr>
        <w:ind w:firstLine="420" w:firstLineChars="200"/>
        <w:rPr>
          <w:rFonts w:asciiTheme="minorEastAsia" w:hAnsiTheme="minorEastAsia"/>
          <w:color w:val="000000"/>
        </w:rPr>
      </w:pPr>
      <w:r>
        <w:rPr>
          <w:rFonts w:asciiTheme="minorEastAsia" w:hAnsiTheme="minorEastAsia"/>
          <w:color w:val="000000"/>
        </w:rPr>
        <w:t>报警电话要说明：火灾发生具体地点、有无被困人员、火势大小程度、大概起火原因、报警人员姓名和联系电话。报警后火灾现场的实验员或实验指导教师立即组织人员待消防车进入时引导车辆。</w:t>
      </w:r>
    </w:p>
    <w:p>
      <w:pPr>
        <w:rPr>
          <w:rFonts w:asciiTheme="minorEastAsia" w:hAnsiTheme="minorEastAsia"/>
          <w:color w:val="000000"/>
        </w:rPr>
      </w:pPr>
      <w:r>
        <w:rPr>
          <w:rFonts w:asciiTheme="minorEastAsia" w:hAnsiTheme="minorEastAsia"/>
          <w:color w:val="000000"/>
        </w:rPr>
        <w:t>（3）扑救：火灾现场的实验员或实验指导教师在组织学生安全撤离、报警和报告后，根据现场火灾的具体情况，在确保生命安全的前提下组织人员扑救，不允许学生参加救火工作。</w:t>
      </w:r>
    </w:p>
    <w:p>
      <w:pPr>
        <w:rPr>
          <w:rFonts w:asciiTheme="minorEastAsia" w:hAnsiTheme="minorEastAsia"/>
          <w:color w:val="000000"/>
        </w:rPr>
      </w:pPr>
      <w:r>
        <w:rPr>
          <w:rFonts w:asciiTheme="minorEastAsia" w:hAnsiTheme="minorEastAsia"/>
          <w:color w:val="000000"/>
        </w:rPr>
        <w:t>（4）记录：火灾事故消除后，必须由现场</w:t>
      </w:r>
      <w:r>
        <w:rPr>
          <w:rFonts w:hint="eastAsia" w:asciiTheme="minorEastAsia" w:hAnsiTheme="minorEastAsia"/>
          <w:color w:val="000000"/>
        </w:rPr>
        <w:t>工作人员会</w:t>
      </w:r>
      <w:r>
        <w:rPr>
          <w:rFonts w:asciiTheme="minorEastAsia" w:hAnsiTheme="minorEastAsia"/>
          <w:color w:val="000000"/>
        </w:rPr>
        <w:t xml:space="preserve">同实验室分管领导和实验中心主任详细记录火灾事故发生日志，记录火灾发生时间、地点、原因、经过以及其它相关情况，做到有案可查，同时引以为鉴。 </w:t>
      </w:r>
    </w:p>
    <w:p>
      <w:pPr>
        <w:ind w:firstLine="420" w:firstLineChars="200"/>
        <w:rPr>
          <w:rFonts w:hint="eastAsia" w:asciiTheme="minorEastAsia" w:hAnsiTheme="minorEastAsia"/>
          <w:color w:val="000000"/>
        </w:rPr>
      </w:pPr>
    </w:p>
    <w:p>
      <w:pPr>
        <w:rPr>
          <w:rFonts w:asciiTheme="minorEastAsia" w:hAnsiTheme="minorEastAsia"/>
          <w:b/>
          <w:color w:val="000000"/>
          <w:sz w:val="28"/>
          <w:szCs w:val="28"/>
        </w:rPr>
      </w:pPr>
      <w:r>
        <w:rPr>
          <w:rFonts w:hint="eastAsia" w:asciiTheme="minorEastAsia" w:hAnsiTheme="minorEastAsia"/>
          <w:b/>
          <w:color w:val="000000"/>
          <w:sz w:val="28"/>
          <w:szCs w:val="28"/>
        </w:rPr>
        <w:t>二、触电事故应急处置程序</w:t>
      </w:r>
    </w:p>
    <w:p>
      <w:pPr>
        <w:widowControl w:val="0"/>
        <w:spacing w:line="240" w:lineRule="auto"/>
        <w:jc w:val="both"/>
        <w:rPr>
          <w:rFonts w:asciiTheme="minorEastAsia" w:hAnsiTheme="minorEastAsia"/>
          <w:b/>
          <w:i/>
          <w:color w:val="000000"/>
          <w:sz w:val="24"/>
          <w:szCs w:val="24"/>
        </w:rPr>
      </w:pPr>
      <w:r>
        <w:rPr>
          <w:rFonts w:asciiTheme="minorEastAsia" w:hAnsiTheme="minorEastAsia"/>
          <w:b/>
          <w:i/>
          <w:color w:val="000000"/>
          <w:sz w:val="24"/>
          <w:szCs w:val="24"/>
        </w:rPr>
        <w:t>1、触电事故防控</w:t>
      </w:r>
    </w:p>
    <w:p>
      <w:pPr>
        <w:ind w:firstLine="420" w:firstLineChars="200"/>
        <w:rPr>
          <w:rFonts w:asciiTheme="minorEastAsia" w:hAnsiTheme="minorEastAsia"/>
          <w:color w:val="000000"/>
        </w:rPr>
      </w:pPr>
      <w:r>
        <w:rPr>
          <w:rFonts w:asciiTheme="minorEastAsia" w:hAnsiTheme="minorEastAsia"/>
          <w:color w:val="000000"/>
        </w:rPr>
        <w:t>实验</w:t>
      </w:r>
      <w:r>
        <w:rPr>
          <w:rFonts w:hint="eastAsia" w:asciiTheme="minorEastAsia" w:hAnsiTheme="minorEastAsia"/>
          <w:color w:val="000000"/>
        </w:rPr>
        <w:t>工作人</w:t>
      </w:r>
      <w:r>
        <w:rPr>
          <w:rFonts w:asciiTheme="minorEastAsia" w:hAnsiTheme="minorEastAsia"/>
          <w:color w:val="000000"/>
        </w:rPr>
        <w:t>员每周必须检查一次实验</w:t>
      </w:r>
      <w:r>
        <w:rPr>
          <w:rFonts w:hint="eastAsia" w:asciiTheme="minorEastAsia" w:hAnsiTheme="minorEastAsia"/>
          <w:color w:val="000000"/>
        </w:rPr>
        <w:t>大厅</w:t>
      </w:r>
      <w:r>
        <w:rPr>
          <w:rFonts w:asciiTheme="minorEastAsia" w:hAnsiTheme="minorEastAsia"/>
          <w:color w:val="000000"/>
        </w:rPr>
        <w:t>内部供电线路基本情况，发现问题即时维修或报修，确保完好率达到100%。</w:t>
      </w:r>
    </w:p>
    <w:p>
      <w:pPr>
        <w:widowControl w:val="0"/>
        <w:spacing w:line="240" w:lineRule="auto"/>
        <w:jc w:val="both"/>
        <w:rPr>
          <w:rFonts w:asciiTheme="minorEastAsia" w:hAnsiTheme="minorEastAsia"/>
          <w:b/>
          <w:i/>
          <w:color w:val="000000"/>
          <w:sz w:val="24"/>
          <w:szCs w:val="24"/>
        </w:rPr>
      </w:pPr>
      <w:r>
        <w:rPr>
          <w:rFonts w:asciiTheme="minorEastAsia" w:hAnsiTheme="minorEastAsia"/>
          <w:b/>
          <w:i/>
          <w:color w:val="000000"/>
          <w:sz w:val="24"/>
          <w:szCs w:val="24"/>
        </w:rPr>
        <w:t>2、触电事故处置</w:t>
      </w:r>
    </w:p>
    <w:p>
      <w:pPr>
        <w:rPr>
          <w:rFonts w:asciiTheme="minorEastAsia" w:hAnsiTheme="minorEastAsia"/>
          <w:color w:val="000000"/>
        </w:rPr>
      </w:pPr>
      <w:r>
        <w:rPr>
          <w:rFonts w:asciiTheme="minorEastAsia" w:hAnsiTheme="minorEastAsia"/>
          <w:color w:val="000000"/>
        </w:rPr>
        <w:t>（1）当触电事故发生时，立即切断电源开关。若不具备切断开关条件，立即用干燥绝缘体将触电者和带电体分离。</w:t>
      </w:r>
    </w:p>
    <w:p>
      <w:pPr>
        <w:rPr>
          <w:rFonts w:asciiTheme="minorEastAsia" w:hAnsiTheme="minorEastAsia"/>
          <w:color w:val="000000"/>
        </w:rPr>
      </w:pPr>
      <w:r>
        <w:rPr>
          <w:rFonts w:asciiTheme="minorEastAsia" w:hAnsiTheme="minorEastAsia"/>
          <w:color w:val="000000"/>
        </w:rPr>
        <w:t>（2）对触电较轻者，进行就地观察。对触电较重者（如烧伤、昏迷等），立即拨打市急救中心电话：120。</w:t>
      </w:r>
    </w:p>
    <w:p>
      <w:pPr>
        <w:rPr>
          <w:rFonts w:asciiTheme="minorEastAsia" w:hAnsiTheme="minorEastAsia"/>
          <w:color w:val="000000"/>
        </w:rPr>
      </w:pPr>
      <w:r>
        <w:rPr>
          <w:rFonts w:asciiTheme="minorEastAsia" w:hAnsiTheme="minorEastAsia"/>
          <w:color w:val="000000"/>
        </w:rPr>
        <w:t>（3）触电事故发生后，若事故较严重，在抢救触电者和外拨求救电话的同时，必须立即向学院和学校有关部门汇报。报告要详细说明：触电事故发生具体地点、触电人数、大概触电起因和目前触电者受伤及抢救情况。</w:t>
      </w:r>
    </w:p>
    <w:p>
      <w:pPr>
        <w:widowControl w:val="0"/>
        <w:spacing w:line="240" w:lineRule="auto"/>
        <w:jc w:val="both"/>
        <w:rPr>
          <w:rFonts w:asciiTheme="minorEastAsia" w:hAnsiTheme="minorEastAsia"/>
          <w:b/>
          <w:i/>
          <w:color w:val="000000"/>
          <w:sz w:val="24"/>
          <w:szCs w:val="24"/>
        </w:rPr>
      </w:pPr>
      <w:r>
        <w:rPr>
          <w:rFonts w:asciiTheme="minorEastAsia" w:hAnsiTheme="minorEastAsia"/>
          <w:b/>
          <w:i/>
          <w:color w:val="000000"/>
          <w:sz w:val="24"/>
          <w:szCs w:val="24"/>
        </w:rPr>
        <w:t>3、触电事故记录</w:t>
      </w:r>
    </w:p>
    <w:p>
      <w:pPr>
        <w:ind w:firstLine="420" w:firstLineChars="200"/>
        <w:rPr>
          <w:rFonts w:asciiTheme="minorEastAsia" w:hAnsiTheme="minorEastAsia"/>
          <w:color w:val="000000"/>
        </w:rPr>
      </w:pPr>
      <w:r>
        <w:rPr>
          <w:rFonts w:asciiTheme="minorEastAsia" w:hAnsiTheme="minorEastAsia"/>
          <w:color w:val="000000"/>
        </w:rPr>
        <w:t>触电事故处置后，必须由现场</w:t>
      </w:r>
      <w:r>
        <w:rPr>
          <w:rFonts w:hint="eastAsia" w:asciiTheme="minorEastAsia" w:hAnsiTheme="minorEastAsia"/>
          <w:color w:val="000000"/>
        </w:rPr>
        <w:t>工作人员</w:t>
      </w:r>
      <w:r>
        <w:rPr>
          <w:rFonts w:asciiTheme="minorEastAsia" w:hAnsiTheme="minorEastAsia"/>
          <w:color w:val="000000"/>
        </w:rPr>
        <w:t>会同实验室分管领导和实验中心主任详细记录触电事故发生日志，记录触电发生时间、地点、原因、经过以及其它相关情况，做到有案可查，同时引以为鉴。</w:t>
      </w:r>
    </w:p>
    <w:p>
      <w:pPr>
        <w:ind w:firstLine="420" w:firstLineChars="200"/>
        <w:rPr>
          <w:rFonts w:asciiTheme="minorEastAsia" w:hAnsiTheme="minorEastAsia"/>
          <w:color w:val="000000"/>
        </w:rPr>
      </w:pPr>
    </w:p>
    <w:p>
      <w:pPr>
        <w:rPr>
          <w:rFonts w:asciiTheme="minorEastAsia" w:hAnsiTheme="minorEastAsia"/>
          <w:b/>
          <w:color w:val="000000"/>
          <w:sz w:val="28"/>
          <w:szCs w:val="28"/>
        </w:rPr>
      </w:pPr>
      <w:r>
        <w:rPr>
          <w:rFonts w:hint="eastAsia" w:asciiTheme="minorEastAsia" w:hAnsiTheme="minorEastAsia"/>
          <w:b/>
          <w:color w:val="000000"/>
          <w:sz w:val="28"/>
          <w:szCs w:val="28"/>
        </w:rPr>
        <w:t>三、事故处理及善后工作</w:t>
      </w:r>
    </w:p>
    <w:p>
      <w:pPr>
        <w:rPr>
          <w:rFonts w:asciiTheme="minorEastAsia" w:hAnsiTheme="minorEastAsia"/>
          <w:color w:val="000000"/>
        </w:rPr>
      </w:pPr>
      <w:r>
        <w:rPr>
          <w:rFonts w:asciiTheme="minorEastAsia" w:hAnsiTheme="minorEastAsia"/>
          <w:color w:val="000000"/>
        </w:rPr>
        <w:t>1、发生事故后要采取有效措施，保护现场，配合公安部门进行勘察，事故查清后，要写出定性结案处理报告，事故发生的时间、地点、部位和人员伤亡情况，造成的经济损失、调查经过、对调查的证据材料的分析、对事故性质的认定和结论，以及对事故制造者或责任者的处理意见，并上报有关部门处理。</w:t>
      </w:r>
    </w:p>
    <w:p>
      <w:pPr>
        <w:rPr>
          <w:rFonts w:asciiTheme="minorEastAsia" w:hAnsiTheme="minorEastAsia"/>
          <w:color w:val="000000"/>
        </w:rPr>
      </w:pPr>
      <w:r>
        <w:rPr>
          <w:rFonts w:asciiTheme="minorEastAsia" w:hAnsiTheme="minorEastAsia"/>
          <w:color w:val="000000"/>
        </w:rPr>
        <w:t>2、做好事故中受伤人员的医疗救助工作及家属安抚工作，以维护正常的工作秩序。</w:t>
      </w:r>
    </w:p>
    <w:p>
      <w:pPr>
        <w:rPr>
          <w:rFonts w:asciiTheme="minorEastAsia" w:hAnsiTheme="minorEastAsia"/>
          <w:color w:val="000000"/>
        </w:rPr>
      </w:pPr>
      <w:r>
        <w:rPr>
          <w:rFonts w:asciiTheme="minorEastAsia" w:hAnsiTheme="minorEastAsia"/>
          <w:color w:val="000000"/>
        </w:rPr>
        <w:t>3、全面检查设备、设施安全性能，检查安全管理漏洞，对安全隐患及时整改，避免事故再次发生。</w:t>
      </w:r>
    </w:p>
    <w:p>
      <w:pPr>
        <w:rPr>
          <w:rFonts w:hint="eastAsia" w:asciiTheme="minorEastAsia" w:hAnsiTheme="minorEastAsia"/>
          <w:color w:val="000000"/>
        </w:rPr>
      </w:pPr>
      <w:r>
        <w:rPr>
          <w:rFonts w:asciiTheme="minorEastAsia" w:hAnsiTheme="minorEastAsia"/>
          <w:color w:val="000000"/>
        </w:rPr>
        <w:t>4、全体实验室工作人员必须严格按照本应急预案的规定实施。凡在事故救援中，有失职、渎职行为的，将按照有关规定给予处罚，构成犯罪的将追究刑事责任。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294978"/>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8F"/>
    <w:rsid w:val="000B5A71"/>
    <w:rsid w:val="000C64BA"/>
    <w:rsid w:val="001458B5"/>
    <w:rsid w:val="001709F6"/>
    <w:rsid w:val="00214594"/>
    <w:rsid w:val="00225060"/>
    <w:rsid w:val="00231AB8"/>
    <w:rsid w:val="00250A8F"/>
    <w:rsid w:val="00271F5C"/>
    <w:rsid w:val="00281C91"/>
    <w:rsid w:val="002D58EC"/>
    <w:rsid w:val="00313874"/>
    <w:rsid w:val="004671D6"/>
    <w:rsid w:val="004C2B33"/>
    <w:rsid w:val="004F1177"/>
    <w:rsid w:val="005416FB"/>
    <w:rsid w:val="0056037B"/>
    <w:rsid w:val="005B4BB2"/>
    <w:rsid w:val="005C417C"/>
    <w:rsid w:val="006055D2"/>
    <w:rsid w:val="00622C81"/>
    <w:rsid w:val="006464A1"/>
    <w:rsid w:val="00710D82"/>
    <w:rsid w:val="00711836"/>
    <w:rsid w:val="007373B8"/>
    <w:rsid w:val="00867056"/>
    <w:rsid w:val="00883E05"/>
    <w:rsid w:val="00894DC4"/>
    <w:rsid w:val="008C6936"/>
    <w:rsid w:val="008D4162"/>
    <w:rsid w:val="00A548C9"/>
    <w:rsid w:val="00BE0DAF"/>
    <w:rsid w:val="00C44609"/>
    <w:rsid w:val="00D54667"/>
    <w:rsid w:val="00D701D3"/>
    <w:rsid w:val="00D810CB"/>
    <w:rsid w:val="00D84241"/>
    <w:rsid w:val="00DB5AE4"/>
    <w:rsid w:val="00E30658"/>
    <w:rsid w:val="00E71FD5"/>
    <w:rsid w:val="00F17849"/>
    <w:rsid w:val="00F51AB7"/>
    <w:rsid w:val="00F57F86"/>
    <w:rsid w:val="021B76F8"/>
    <w:rsid w:val="0F5F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3</Pages>
  <Words>224</Words>
  <Characters>1280</Characters>
  <Lines>10</Lines>
  <Paragraphs>3</Paragraphs>
  <ScaleCrop>false</ScaleCrop>
  <LinksUpToDate>false</LinksUpToDate>
  <CharactersWithSpaces>1501</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2017-09-20T03:00:00Z</dcterms:created>
  <dc:creator>Administrator</dc:creator>
  <cp:lastModifiedBy>ssdd</cp:lastModifiedBy>
  <dcterms:modified xsi:type="dcterms:W3CDTF">2017-10-20T02:19:31Z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